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CD" w:rsidRDefault="007679CD" w:rsidP="007679CD">
      <w:pPr>
        <w:pStyle w:val="4"/>
      </w:pPr>
      <w:r>
        <w:t>Протокол</w:t>
      </w:r>
    </w:p>
    <w:p w:rsidR="007679CD" w:rsidRDefault="007679CD" w:rsidP="007679CD">
      <w:pPr>
        <w:pStyle w:val="4"/>
      </w:pPr>
      <w:r>
        <w:t>"Школьного этапа Всероссийских спортивных игр школьных спортивных клубов"</w:t>
      </w:r>
    </w:p>
    <w:p w:rsidR="007679CD" w:rsidRDefault="007679CD" w:rsidP="007679CD">
      <w:pPr>
        <w:pStyle w:val="4"/>
        <w:spacing w:after="283"/>
      </w:pPr>
      <w:r>
        <w:t xml:space="preserve">МОУ "СОШ №2 </w:t>
      </w:r>
      <w:proofErr w:type="spellStart"/>
      <w:r>
        <w:t>им.В.А.Коновалова</w:t>
      </w:r>
      <w:proofErr w:type="spellEnd"/>
      <w:r>
        <w:t xml:space="preserve">" городского </w:t>
      </w:r>
      <w:proofErr w:type="gramStart"/>
      <w:r>
        <w:t>округа</w:t>
      </w:r>
      <w:proofErr w:type="gramEnd"/>
      <w:r>
        <w:t xml:space="preserve"> ЗАТО Светлый Саратовской области</w:t>
      </w:r>
    </w:p>
    <w:p w:rsidR="007679CD" w:rsidRDefault="007679CD" w:rsidP="007679CD">
      <w:pPr>
        <w:pStyle w:val="Textbody"/>
      </w:pPr>
    </w:p>
    <w:tbl>
      <w:tblPr>
        <w:tblW w:w="8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720"/>
        <w:gridCol w:w="1698"/>
        <w:gridCol w:w="1699"/>
        <w:gridCol w:w="1275"/>
        <w:gridCol w:w="6"/>
      </w:tblGrid>
      <w:tr w:rsidR="007679CD" w:rsidTr="007679CD">
        <w:tc>
          <w:tcPr>
            <w:tcW w:w="680" w:type="dxa"/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Виды испытаний</w:t>
            </w:r>
          </w:p>
        </w:tc>
        <w:tc>
          <w:tcPr>
            <w:tcW w:w="4678" w:type="dxa"/>
            <w:gridSpan w:val="4"/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Название команды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</w:tcPr>
          <w:p w:rsidR="007679CD" w:rsidRDefault="007679CD">
            <w:pPr>
              <w:pStyle w:val="TableContents"/>
              <w:rPr>
                <w:b/>
                <w:bCs/>
              </w:rPr>
            </w:pP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9CD" w:rsidRDefault="007679CD">
            <w:pPr>
              <w:pStyle w:val="TableContents"/>
              <w:rPr>
                <w:b/>
                <w:bCs/>
              </w:rPr>
            </w:pP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Чемпионы</w:t>
            </w:r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Чемпионы 2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Чемпионы 3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Баскетбол 3х3</w:t>
            </w: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</w:pPr>
            <w:r>
              <w:t>3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</w:pPr>
            <w:r>
              <w:t>2</w:t>
            </w:r>
            <w:bookmarkStart w:id="0" w:name="_GoBack"/>
            <w:bookmarkEnd w:id="0"/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hideMark/>
          </w:tcPr>
          <w:p w:rsidR="007679CD" w:rsidRDefault="007679CD">
            <w:pPr>
              <w:pStyle w:val="TableContents"/>
            </w:pPr>
            <w:r>
              <w:t>2.1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Челночный бег</w:t>
            </w: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hideMark/>
          </w:tcPr>
          <w:p w:rsidR="007679CD" w:rsidRDefault="007679CD">
            <w:pPr>
              <w:pStyle w:val="TableContents"/>
            </w:pPr>
            <w:r>
              <w:t>2.2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Прыжок в длину с места</w:t>
            </w: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3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Футбол 6х6</w:t>
            </w:r>
          </w:p>
        </w:tc>
        <w:tc>
          <w:tcPr>
            <w:tcW w:w="1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3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4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Шахматы</w:t>
            </w:r>
          </w:p>
        </w:tc>
        <w:tc>
          <w:tcPr>
            <w:tcW w:w="1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3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5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Брейн</w:t>
            </w:r>
            <w:proofErr w:type="spellEnd"/>
            <w:r>
              <w:rPr>
                <w:b/>
                <w:bCs/>
              </w:rPr>
              <w:t>-ринг</w:t>
            </w:r>
          </w:p>
        </w:tc>
        <w:tc>
          <w:tcPr>
            <w:tcW w:w="1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1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3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6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Спортивные </w:t>
            </w:r>
            <w:proofErr w:type="spellStart"/>
            <w:r>
              <w:rPr>
                <w:b/>
                <w:bCs/>
              </w:rPr>
              <w:t>батлы</w:t>
            </w:r>
            <w:proofErr w:type="spellEnd"/>
          </w:p>
        </w:tc>
        <w:tc>
          <w:tcPr>
            <w:tcW w:w="1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69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</w:pPr>
            <w:r>
              <w:t>+</w:t>
            </w:r>
          </w:p>
        </w:tc>
      </w:tr>
      <w:tr w:rsidR="007679CD" w:rsidTr="007679CD">
        <w:trPr>
          <w:gridAfter w:val="1"/>
          <w:wAfter w:w="6" w:type="dxa"/>
        </w:trPr>
        <w:tc>
          <w:tcPr>
            <w:tcW w:w="680" w:type="dxa"/>
          </w:tcPr>
          <w:p w:rsidR="007679CD" w:rsidRDefault="007679CD">
            <w:pPr>
              <w:pStyle w:val="TableContents"/>
            </w:pP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79CD" w:rsidRDefault="007679C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98" w:type="dxa"/>
            <w:hideMark/>
          </w:tcPr>
          <w:p w:rsidR="007679CD" w:rsidRDefault="007679CD">
            <w:pPr>
              <w:pStyle w:val="TableContents"/>
            </w:pPr>
            <w:r>
              <w:t>8</w:t>
            </w:r>
          </w:p>
        </w:tc>
        <w:tc>
          <w:tcPr>
            <w:tcW w:w="1699" w:type="dxa"/>
            <w:hideMark/>
          </w:tcPr>
          <w:p w:rsidR="007679CD" w:rsidRDefault="007679CD">
            <w:pPr>
              <w:pStyle w:val="TableContents"/>
            </w:pPr>
            <w:r>
              <w:t>9</w:t>
            </w:r>
          </w:p>
        </w:tc>
        <w:tc>
          <w:tcPr>
            <w:tcW w:w="1275" w:type="dxa"/>
            <w:hideMark/>
          </w:tcPr>
          <w:p w:rsidR="007679CD" w:rsidRDefault="007679CD">
            <w:pPr>
              <w:pStyle w:val="TableContents"/>
            </w:pPr>
            <w:r>
              <w:t>12</w:t>
            </w:r>
          </w:p>
        </w:tc>
      </w:tr>
    </w:tbl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</w:p>
    <w:p w:rsidR="007679CD" w:rsidRDefault="007679CD" w:rsidP="007679CD">
      <w:pPr>
        <w:pStyle w:val="Firstlineindent"/>
      </w:pPr>
      <w:r>
        <w:t xml:space="preserve">Директор МОУ «СОШ №2 </w:t>
      </w:r>
      <w:proofErr w:type="spellStart"/>
      <w:r>
        <w:t>им.В.А.Коновалова</w:t>
      </w:r>
      <w:proofErr w:type="spellEnd"/>
      <w:r>
        <w:t>»                          Аникина Л.В.</w:t>
      </w:r>
    </w:p>
    <w:p w:rsidR="00314FBF" w:rsidRDefault="00314FBF"/>
    <w:sectPr w:rsidR="0031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CD"/>
    <w:rsid w:val="00314FBF"/>
    <w:rsid w:val="0076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ECFB-5192-4C4D-A8C8-B2F7EB6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CD"/>
    <w:pPr>
      <w:widowControl w:val="0"/>
      <w:suppressAutoHyphens/>
      <w:autoSpaceDN w:val="0"/>
      <w:spacing w:after="0" w:line="240" w:lineRule="auto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paragraph" w:styleId="4">
    <w:name w:val="heading 4"/>
    <w:basedOn w:val="a"/>
    <w:next w:val="Textbody"/>
    <w:link w:val="40"/>
    <w:semiHidden/>
    <w:unhideWhenUsed/>
    <w:qFormat/>
    <w:rsid w:val="007679CD"/>
    <w:pPr>
      <w:jc w:val="center"/>
      <w:outlineLvl w:val="3"/>
    </w:pPr>
    <w:rPr>
      <w:rFonts w:ascii="PT Astra Serif" w:eastAsia="PT Astra Serif" w:hAnsi="PT Astra Serif" w:cs="PT Astra Serif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79CD"/>
    <w:rPr>
      <w:rFonts w:ascii="PT Astra Serif" w:eastAsia="PT Astra Serif" w:hAnsi="PT Astra Serif" w:cs="PT Astra Serif"/>
      <w:b/>
      <w:kern w:val="3"/>
      <w:sz w:val="21"/>
      <w:szCs w:val="24"/>
      <w:lang w:eastAsia="ru-RU"/>
    </w:rPr>
  </w:style>
  <w:style w:type="paragraph" w:customStyle="1" w:styleId="Textbody">
    <w:name w:val="Text body"/>
    <w:basedOn w:val="a"/>
    <w:rsid w:val="007679CD"/>
    <w:pPr>
      <w:jc w:val="both"/>
    </w:pPr>
    <w:rPr>
      <w:rFonts w:ascii="PT Astra Serif" w:eastAsia="PT Astra Serif" w:hAnsi="PT Astra Serif" w:cs="PT Astra Serif"/>
      <w:sz w:val="28"/>
    </w:rPr>
  </w:style>
  <w:style w:type="paragraph" w:customStyle="1" w:styleId="Firstlineindent">
    <w:name w:val="First line indent"/>
    <w:basedOn w:val="a"/>
    <w:rsid w:val="007679CD"/>
    <w:pPr>
      <w:ind w:firstLine="709"/>
      <w:jc w:val="both"/>
    </w:pPr>
    <w:rPr>
      <w:rFonts w:ascii="PT Astra Serif" w:eastAsia="PT Astra Serif" w:hAnsi="PT Astra Serif" w:cs="PT Astra Serif"/>
      <w:sz w:val="21"/>
    </w:rPr>
  </w:style>
  <w:style w:type="paragraph" w:customStyle="1" w:styleId="TableContents">
    <w:name w:val="Table Contents"/>
    <w:basedOn w:val="a"/>
    <w:rsid w:val="007679CD"/>
    <w:pPr>
      <w:jc w:val="center"/>
    </w:pPr>
    <w:rPr>
      <w:rFonts w:ascii="PT Astra Serif" w:eastAsia="PT Astra Serif" w:hAnsi="PT Astra Serif" w:cs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2023-08-22T06:41:00Z</dcterms:created>
  <dcterms:modified xsi:type="dcterms:W3CDTF">2023-08-22T06:41:00Z</dcterms:modified>
</cp:coreProperties>
</file>